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EF850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4873F0">
        <w:rPr>
          <w:rFonts w:cstheme="minorHAnsi"/>
          <w:b/>
          <w:color w:val="A5A5A5" w:themeColor="accent3"/>
          <w:sz w:val="18"/>
          <w:szCs w:val="18"/>
          <w:u w:val="single"/>
        </w:rPr>
        <w:t>ПРАВИЛА АКЦИИ</w:t>
      </w:r>
    </w:p>
    <w:p w14:paraId="2CC8D0DB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</w:p>
    <w:p w14:paraId="2F013973" w14:textId="77777777" w:rsidR="00D351C3" w:rsidRPr="00E040C7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 xml:space="preserve">Механика действия тарифа для клиентов </w:t>
      </w:r>
      <w:r w:rsidRPr="00E926B3">
        <w:rPr>
          <w:rFonts w:cstheme="minorHAnsi"/>
          <w:b/>
          <w:color w:val="A5A5A5" w:themeColor="accent3"/>
          <w:sz w:val="18"/>
          <w:szCs w:val="18"/>
          <w:u w:val="single"/>
        </w:rPr>
        <w:t>ООО «</w:t>
      </w:r>
      <w:proofErr w:type="spellStart"/>
      <w:r w:rsidRPr="00E926B3">
        <w:rPr>
          <w:rFonts w:cstheme="minorHAnsi"/>
          <w:b/>
          <w:color w:val="A5A5A5" w:themeColor="accent3"/>
          <w:sz w:val="18"/>
          <w:szCs w:val="18"/>
          <w:u w:val="single"/>
        </w:rPr>
        <w:t>Уралнефтепродукт</w:t>
      </w:r>
      <w:proofErr w:type="spellEnd"/>
      <w:r w:rsidRPr="00E926B3">
        <w:rPr>
          <w:rFonts w:cstheme="minorHAnsi"/>
          <w:b/>
          <w:color w:val="A5A5A5" w:themeColor="accent3"/>
          <w:sz w:val="18"/>
          <w:szCs w:val="18"/>
          <w:u w:val="single"/>
        </w:rPr>
        <w:t>»</w:t>
      </w: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>:</w:t>
      </w:r>
    </w:p>
    <w:p w14:paraId="5D05CD16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>приобрести кофе из списка акционного товара по цене 1 рубль при оплате по топливной карте «ОПТИ 24» на сети АЗС «Газпромнефть»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</w:t>
      </w:r>
      <w:proofErr w:type="gramStart"/>
      <w:r w:rsidRPr="004873F0">
        <w:rPr>
          <w:rFonts w:cstheme="minorHAnsi"/>
          <w:color w:val="44546A" w:themeColor="text2"/>
          <w:sz w:val="18"/>
          <w:szCs w:val="18"/>
        </w:rPr>
        <w:t>».*</w:t>
      </w:r>
      <w:proofErr w:type="gramEnd"/>
    </w:p>
    <w:p w14:paraId="43A81F20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>Договор между Клиентом и ООО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».</w:t>
      </w:r>
    </w:p>
    <w:p w14:paraId="23BEEE03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интернет-представительство ООО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», расположенное по адресу: https://unp-card.ru/</w:t>
      </w:r>
    </w:p>
    <w:p w14:paraId="6EBDA554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34618432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CD3343">
        <w:rPr>
          <w:rFonts w:cstheme="minorHAnsi"/>
          <w:color w:val="44546A" w:themeColor="text2"/>
          <w:sz w:val="18"/>
          <w:szCs w:val="18"/>
        </w:rPr>
        <w:t>0</w:t>
      </w:r>
      <w:r w:rsidR="00A70160">
        <w:rPr>
          <w:rFonts w:cstheme="minorHAnsi"/>
          <w:color w:val="44546A" w:themeColor="text2"/>
          <w:sz w:val="18"/>
          <w:szCs w:val="18"/>
        </w:rPr>
        <w:t>4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A30775">
        <w:rPr>
          <w:rFonts w:cstheme="minorHAnsi"/>
          <w:color w:val="44546A" w:themeColor="text2"/>
          <w:sz w:val="18"/>
          <w:szCs w:val="18"/>
        </w:rPr>
        <w:t>3</w:t>
      </w:r>
      <w:r w:rsidR="00A70160">
        <w:rPr>
          <w:rFonts w:cstheme="minorHAnsi"/>
          <w:color w:val="44546A" w:themeColor="text2"/>
          <w:sz w:val="18"/>
          <w:szCs w:val="18"/>
        </w:rPr>
        <w:t>0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CD3343">
        <w:rPr>
          <w:rFonts w:cstheme="minorHAnsi"/>
          <w:color w:val="44546A" w:themeColor="text2"/>
          <w:sz w:val="18"/>
          <w:szCs w:val="18"/>
        </w:rPr>
        <w:t>0</w:t>
      </w:r>
      <w:r w:rsidR="00A70160">
        <w:rPr>
          <w:rFonts w:cstheme="minorHAnsi"/>
          <w:color w:val="44546A" w:themeColor="text2"/>
          <w:sz w:val="18"/>
          <w:szCs w:val="18"/>
        </w:rPr>
        <w:t>4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«Газпромнефть»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>я реализация акционного товара.</w:t>
      </w:r>
    </w:p>
    <w:p w14:paraId="79563D6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акционный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акционный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19FA9478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Расчет тарифа для участников акции за период </w:t>
      </w:r>
      <w:r w:rsidR="00CD3343">
        <w:rPr>
          <w:rFonts w:cstheme="minorHAnsi"/>
          <w:color w:val="44546A" w:themeColor="text2"/>
          <w:sz w:val="18"/>
          <w:szCs w:val="18"/>
        </w:rPr>
        <w:t>с 01.0</w:t>
      </w:r>
      <w:r w:rsidR="00A70160">
        <w:rPr>
          <w:rFonts w:cstheme="minorHAnsi"/>
          <w:color w:val="44546A" w:themeColor="text2"/>
          <w:sz w:val="18"/>
          <w:szCs w:val="18"/>
        </w:rPr>
        <w:t>4</w:t>
      </w:r>
      <w:r w:rsidR="00CD3343">
        <w:rPr>
          <w:rFonts w:cstheme="minorHAnsi"/>
          <w:color w:val="44546A" w:themeColor="text2"/>
          <w:sz w:val="18"/>
          <w:szCs w:val="18"/>
        </w:rPr>
        <w:t xml:space="preserve">.2026 г. по </w:t>
      </w:r>
      <w:r w:rsidR="00A30775">
        <w:rPr>
          <w:rFonts w:cstheme="minorHAnsi"/>
          <w:color w:val="44546A" w:themeColor="text2"/>
          <w:sz w:val="18"/>
          <w:szCs w:val="18"/>
        </w:rPr>
        <w:t>3</w:t>
      </w:r>
      <w:r w:rsidR="00A70160">
        <w:rPr>
          <w:rFonts w:cstheme="minorHAnsi"/>
          <w:color w:val="44546A" w:themeColor="text2"/>
          <w:sz w:val="18"/>
          <w:szCs w:val="18"/>
        </w:rPr>
        <w:t>0</w:t>
      </w:r>
      <w:r w:rsidR="00CD3343">
        <w:rPr>
          <w:rFonts w:cstheme="minorHAnsi"/>
          <w:color w:val="44546A" w:themeColor="text2"/>
          <w:sz w:val="18"/>
          <w:szCs w:val="18"/>
        </w:rPr>
        <w:t>.0</w:t>
      </w:r>
      <w:r w:rsidR="00A70160">
        <w:rPr>
          <w:rFonts w:cstheme="minorHAnsi"/>
          <w:color w:val="44546A" w:themeColor="text2"/>
          <w:sz w:val="18"/>
          <w:szCs w:val="18"/>
        </w:rPr>
        <w:t>4</w:t>
      </w:r>
      <w:r w:rsidR="00CD3343"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="00CD3343" w:rsidRPr="00D85D9F">
        <w:rPr>
          <w:rFonts w:cstheme="minorHAnsi"/>
          <w:color w:val="44546A" w:themeColor="text2"/>
          <w:sz w:val="18"/>
          <w:szCs w:val="18"/>
        </w:rPr>
        <w:t xml:space="preserve"> г. </w:t>
      </w:r>
      <w:r>
        <w:rPr>
          <w:rFonts w:cstheme="minorHAnsi"/>
          <w:color w:val="44546A" w:themeColor="text2"/>
          <w:sz w:val="18"/>
          <w:szCs w:val="18"/>
        </w:rPr>
        <w:t>будет производиться в период с 01.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A70160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A70160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A70160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 w:rsidR="00ED36B4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>риобретать акционный товар в объеме не более 2 (двух) стаканов в 1 (один) календарный день в рамках действующего договора поставки тов</w:t>
      </w:r>
      <w:bookmarkStart w:id="0" w:name="_GoBack"/>
      <w:bookmarkEnd w:id="0"/>
      <w:r w:rsidRPr="0059234D">
        <w:rPr>
          <w:rFonts w:cstheme="minorHAnsi"/>
          <w:color w:val="44546A" w:themeColor="text2"/>
          <w:sz w:val="18"/>
          <w:szCs w:val="18"/>
        </w:rPr>
        <w:t>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«Газпромнефть».</w:t>
      </w:r>
    </w:p>
    <w:p w14:paraId="47EDC238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7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Список акционного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Американо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Эспрессо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Кофе Эспрессо G-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Dr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Ристретто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Американо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Американо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Американо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9"/>
    <w:rsid w:val="00115CCE"/>
    <w:rsid w:val="00201B8C"/>
    <w:rsid w:val="003428BB"/>
    <w:rsid w:val="003D757C"/>
    <w:rsid w:val="004306CA"/>
    <w:rsid w:val="004E63A3"/>
    <w:rsid w:val="00632A72"/>
    <w:rsid w:val="006F54F4"/>
    <w:rsid w:val="007D08A9"/>
    <w:rsid w:val="00804BC9"/>
    <w:rsid w:val="00864849"/>
    <w:rsid w:val="009509FB"/>
    <w:rsid w:val="00A30775"/>
    <w:rsid w:val="00A70160"/>
    <w:rsid w:val="00AA0F22"/>
    <w:rsid w:val="00BE41A7"/>
    <w:rsid w:val="00C33260"/>
    <w:rsid w:val="00C64112"/>
    <w:rsid w:val="00CC7BF6"/>
    <w:rsid w:val="00CD3343"/>
    <w:rsid w:val="00D10116"/>
    <w:rsid w:val="00D351C3"/>
    <w:rsid w:val="00E37C21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  <w15:chartTrackingRefBased/>
  <w15:docId w15:val="{C5D8F239-25D0-47E8-ACF3-00D8EF9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24</cp:revision>
  <dcterms:created xsi:type="dcterms:W3CDTF">2024-05-29T06:19:00Z</dcterms:created>
  <dcterms:modified xsi:type="dcterms:W3CDTF">2026-03-30T08:53:00Z</dcterms:modified>
</cp:coreProperties>
</file>